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006" w:rsidRPr="00625006" w:rsidRDefault="00625006" w:rsidP="00625006">
      <w:pPr>
        <w:shd w:val="clear" w:color="auto" w:fill="FFFFFF"/>
        <w:spacing w:after="0" w:line="240" w:lineRule="auto"/>
        <w:ind w:firstLine="709"/>
        <w:jc w:val="both"/>
        <w:outlineLvl w:val="0"/>
        <w:rPr>
          <w:rFonts w:ascii="Times New Roman" w:eastAsia="Times New Roman" w:hAnsi="Times New Roman" w:cs="Times New Roman"/>
          <w:b/>
          <w:color w:val="000000"/>
          <w:kern w:val="36"/>
          <w:sz w:val="24"/>
          <w:szCs w:val="24"/>
          <w:lang w:eastAsia="ru-RU"/>
        </w:rPr>
      </w:pPr>
      <w:r w:rsidRPr="00625006">
        <w:rPr>
          <w:rFonts w:ascii="Times New Roman" w:eastAsia="Times New Roman" w:hAnsi="Times New Roman" w:cs="Times New Roman"/>
          <w:b/>
          <w:color w:val="000000"/>
          <w:kern w:val="36"/>
          <w:sz w:val="24"/>
          <w:szCs w:val="24"/>
          <w:lang w:eastAsia="ru-RU"/>
        </w:rPr>
        <w:t>Перевозка детей</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bookmarkStart w:id="0" w:name="_GoBack"/>
      <w:bookmarkEnd w:id="0"/>
      <w:r w:rsidRPr="00625006">
        <w:rPr>
          <w:rFonts w:ascii="Times New Roman" w:eastAsia="Times New Roman" w:hAnsi="Times New Roman" w:cs="Times New Roman"/>
          <w:b/>
          <w:bCs/>
          <w:color w:val="000000"/>
          <w:sz w:val="24"/>
          <w:szCs w:val="24"/>
          <w:lang w:eastAsia="ru-RU"/>
        </w:rPr>
        <w:t>ОРГАНИЗОВАННАЯ ПЕРЕВОЗКА ГРУПП ДЕТЕЙ АВТОБУСАМИ</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В целях предупреждения дорожно-транспортных происшествий при организованных перевозках групп детей автобусами в Российской Федерации введены специальные требования к таким перевозкам.</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На этой странице вы найдете информацию о нормативных документах, регламентирующих требования к перевозке групп детей, методические рекомендации по их организации и другую полезную информацию.</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b/>
          <w:bCs/>
          <w:color w:val="000000"/>
          <w:sz w:val="24"/>
          <w:szCs w:val="24"/>
          <w:lang w:eastAsia="ru-RU"/>
        </w:rPr>
        <w:t>ОСНОВНЫЕ ТРЕБОВАНИЯ ПРАВИЛ ДОРОЖНОГО ДВИЖЕНИЯ К ОРГАНИЗОВАННОЙ ПЕРЕВОЗКЕ ГРУПП ДЕТЕЙ</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Согласно определению Правил дорожного движения: "Организованная перевозка группы детей</w:t>
      </w:r>
      <w:proofErr w:type="gramStart"/>
      <w:r w:rsidRPr="00625006">
        <w:rPr>
          <w:rFonts w:ascii="Times New Roman" w:eastAsia="Times New Roman" w:hAnsi="Times New Roman" w:cs="Times New Roman"/>
          <w:color w:val="000000"/>
          <w:sz w:val="24"/>
          <w:szCs w:val="24"/>
          <w:lang w:eastAsia="ru-RU"/>
        </w:rPr>
        <w:t>"</w:t>
      </w:r>
      <w:proofErr w:type="gramEnd"/>
      <w:r w:rsidRPr="00625006">
        <w:rPr>
          <w:rFonts w:ascii="Times New Roman" w:eastAsia="Times New Roman" w:hAnsi="Times New Roman" w:cs="Times New Roman"/>
          <w:color w:val="000000"/>
          <w:sz w:val="24"/>
          <w:szCs w:val="24"/>
          <w:lang w:eastAsia="ru-RU"/>
        </w:rPr>
        <w:t xml:space="preserve"> - перевозка в автобусе, не относящемся к маршрутному транспортному средству, группы детей численностью 8 и более человек, осуществляемая без их родителей или иных законных представителей.</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Организованная перевозка группы детей должна осуществляться в соответствии с Правилами дорожного движения, а также Правилами организованной перевозки групп детей автобусами (утверждены постановлением Правительства Российской Федерации от 23.09.2020 № 1527) (далее - Правила), в автобусе, обозначенном опознавательными знаками "Перевозка детей" (п. 23.6 ПДД).</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Опознавательный знак "Перевозка детей" - в виде квадрата желтого цвета с каймой красного цвета (ширина каймы - 1/10 стороны), с черным изображением символа дорожного знака 1.23 (сторона квадрата опознавательного знака, расположенного спереди транспортного средства, должна быть не менее 250 мм, сзади - 400 мм).</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Скорость движения автобуса, осуществляющего организованную перевозку групп детей не должна превышать 60 км/ч (п. 10.3 ПДД).</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В связи с этим на задней части кузова слева у автобуса также должен быть установлен опознавательный знак "Ограничение скорости" - в виде уменьшенного цветного изображения дорожного знака 3.24 с указанием разрешенной скорости "60 км/ч" (диаметр знака - не менее 160 мм, ширина каймы - 1/10 диаметра).</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Включенный проблесковый маячок желтого или оранжевого цвета не дает преимущества в движении и служит для предупреждения других участников движения.</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b/>
          <w:bCs/>
          <w:color w:val="000000"/>
          <w:sz w:val="24"/>
          <w:szCs w:val="24"/>
          <w:lang w:eastAsia="ru-RU"/>
        </w:rPr>
        <w:t>ОСНОВНЫЕ ТРЕБОВАНИЯ ПРАВИЛ ОРГАНИЗОВАННОЙ ПЕРЕВОЗКИ ГРУПП ДЕТЕЙ АВТОБУСАМИ</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В случае если организованная перевозка группы детей осуществляется 1 автобусом или 2 автобусами, перед началом осуществления такой перевозки в подразделение Государственной инспекции безопасности дорожного движения территориального органа Министерства внутренних дел Российской Федерации (далее - подразделение Госавтоинспекции) на районном уровне по месту начала организованной перевозки группы детей подается уведомление об организованной перевозке группы детей.</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lastRenderedPageBreak/>
        <w:t>В случае если указанная перевозка осуществляется 3 автобусами и более, перед началом осуществления такой перевозки подается заявка на сопровождение автобусов патрульным автомобилем (патрульными автомобилями) подразделения Госавтоинспекции:</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при необходимости организации сопровождения по дорогам общего пользования, расположенным на территории нескольких муниципальных образований в пределах субъекта Российской Федерации, закрытых административно-территориальных образований, нескольких субъектов Российской Федерации, - в подразделение Госавтоинспекции на региональном уровне по месту начала организованной перевозки группы детей либо Центр специального назначения в области обеспечения безопасности дорожного движения Министерства внутренних дел Российской Федерации, Главное управление по обеспечению безопасности дорожного движения Министерства внутренних дел Российской Федерации;</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при необходимости организации сопровождения по дорогам общего пользования, расположенным в пределах районов, городов и иных муниципальных образований, закрытых административно-территориальных образований, комплекса "Байконур", - в подразделение Госавтоинспекции на районном уровне по месту начала организованной перевозки группы детей.</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hyperlink r:id="rId4" w:anchor="P0" w:history="1">
        <w:r w:rsidRPr="00625006">
          <w:rPr>
            <w:rFonts w:ascii="Times New Roman" w:eastAsia="Times New Roman" w:hAnsi="Times New Roman" w:cs="Times New Roman"/>
            <w:color w:val="186EA8"/>
            <w:sz w:val="24"/>
            <w:szCs w:val="24"/>
            <w:u w:val="single"/>
            <w:lang w:eastAsia="ru-RU"/>
          </w:rPr>
          <w:t>Пунктом 3</w:t>
        </w:r>
      </w:hyperlink>
      <w:r w:rsidRPr="00625006">
        <w:rPr>
          <w:rFonts w:ascii="Times New Roman" w:eastAsia="Times New Roman" w:hAnsi="Times New Roman" w:cs="Times New Roman"/>
          <w:color w:val="000000"/>
          <w:sz w:val="24"/>
          <w:szCs w:val="24"/>
          <w:lang w:eastAsia="ru-RU"/>
        </w:rPr>
        <w:t> Правил определено, что если организованная перевозка группы детей осуществляется одним или двумя автобусами, то перед началом осуществления перевозки в подразделение Госавтоинспекции по месту ее начала подается соответствующее уведомление об организованной перевозке группы детей.</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Вышеуказанное уведомление подается лицом, планирующим организованную перевозку группы детей (далее - организатор перевозки), в том числе фрахтователем или фрахтовщиком (если перевозка осуществляется по договору фрахтования), в соответствии с формой, установленной Министерством внутренних дел Российской Федерации, с учетом положений настоящих Правил.</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При этом, даже если поездка по заявленному маршруту движения многодневная (например:</w:t>
      </w:r>
      <w:r w:rsidRPr="00625006">
        <w:rPr>
          <w:rFonts w:ascii="Times New Roman" w:eastAsia="Times New Roman" w:hAnsi="Times New Roman" w:cs="Times New Roman"/>
          <w:color w:val="000000"/>
          <w:sz w:val="24"/>
          <w:szCs w:val="24"/>
          <w:lang w:eastAsia="ru-RU"/>
        </w:rPr>
        <w:br/>
        <w:t>г. Тула - г. Рязань - г. Тула), то уведомление подается все равно один раз в подразделение Госавтоинспекции по месту ее начала.</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Предусмотренная </w:t>
      </w:r>
      <w:hyperlink r:id="rId5" w:anchor="P0" w:history="1">
        <w:r w:rsidRPr="00625006">
          <w:rPr>
            <w:rFonts w:ascii="Times New Roman" w:eastAsia="Times New Roman" w:hAnsi="Times New Roman" w:cs="Times New Roman"/>
            <w:color w:val="186EA8"/>
            <w:sz w:val="24"/>
            <w:szCs w:val="24"/>
            <w:u w:val="single"/>
            <w:lang w:eastAsia="ru-RU"/>
          </w:rPr>
          <w:t>пунктом 3</w:t>
        </w:r>
      </w:hyperlink>
      <w:r w:rsidRPr="00625006">
        <w:rPr>
          <w:rFonts w:ascii="Times New Roman" w:eastAsia="Times New Roman" w:hAnsi="Times New Roman" w:cs="Times New Roman"/>
          <w:color w:val="000000"/>
          <w:sz w:val="24"/>
          <w:szCs w:val="24"/>
          <w:lang w:eastAsia="ru-RU"/>
        </w:rPr>
        <w:t> Правил заявка подается организатором перевозки, в том числе фрахтователем или фрахтовщиком (если перевозка осуществляется по договору фрахтования), в соответствии с Положением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 утвержденным постановлением Правительства Российской Федерации от 17 января 2007 г. N 20 "Об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Подача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lastRenderedPageBreak/>
        <w:t xml:space="preserve">Уведомление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w:t>
      </w:r>
      <w:proofErr w:type="gramStart"/>
      <w:r w:rsidRPr="00625006">
        <w:rPr>
          <w:rFonts w:ascii="Times New Roman" w:eastAsia="Times New Roman" w:hAnsi="Times New Roman" w:cs="Times New Roman"/>
          <w:color w:val="000000"/>
          <w:sz w:val="24"/>
          <w:szCs w:val="24"/>
          <w:lang w:eastAsia="ru-RU"/>
        </w:rPr>
        <w:t>тому же маршруту с указанием дат</w:t>
      </w:r>
      <w:proofErr w:type="gramEnd"/>
      <w:r w:rsidRPr="00625006">
        <w:rPr>
          <w:rFonts w:ascii="Times New Roman" w:eastAsia="Times New Roman" w:hAnsi="Times New Roman" w:cs="Times New Roman"/>
          <w:color w:val="000000"/>
          <w:sz w:val="24"/>
          <w:szCs w:val="24"/>
          <w:lang w:eastAsia="ru-RU"/>
        </w:rPr>
        <w:t xml:space="preserve"> и времени осуществления таких перевозок.</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Такое уведомление подается до начала первой из указанных в нем перевозок.</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 xml:space="preserve">Если согласно </w:t>
      </w:r>
      <w:proofErr w:type="gramStart"/>
      <w:r w:rsidRPr="00625006">
        <w:rPr>
          <w:rFonts w:ascii="Times New Roman" w:eastAsia="Times New Roman" w:hAnsi="Times New Roman" w:cs="Times New Roman"/>
          <w:color w:val="000000"/>
          <w:sz w:val="24"/>
          <w:szCs w:val="24"/>
          <w:lang w:eastAsia="ru-RU"/>
        </w:rPr>
        <w:t>графику движения</w:t>
      </w:r>
      <w:proofErr w:type="gramEnd"/>
      <w:r w:rsidRPr="00625006">
        <w:rPr>
          <w:rFonts w:ascii="Times New Roman" w:eastAsia="Times New Roman" w:hAnsi="Times New Roman" w:cs="Times New Roman"/>
          <w:color w:val="000000"/>
          <w:sz w:val="24"/>
          <w:szCs w:val="24"/>
          <w:lang w:eastAsia="ru-RU"/>
        </w:rPr>
        <w:t xml:space="preserve"> время следования автобуса при организованной перевозке группы детей превышает 4 часа, в состав указанной группы не допускается включение детей возрастом до 7 лет.</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 xml:space="preserve">Организатор перевозки назначает в каждый автобус, используемый для организованной перевозки группы детей, лиц, сопровождающих детей в течение всей поездки (далее - сопровождающие лица). Если группа включает более 20 детей, минимальное количество сопровождающих лиц определяется из расчета их нахождения у каждой предназначенной для посадки (высадки) детей двери автобуса. Допускается назначение одного сопровождающего лица, если группа включает 20 и менее детей </w:t>
      </w:r>
      <w:proofErr w:type="gramStart"/>
      <w:r w:rsidRPr="00625006">
        <w:rPr>
          <w:rFonts w:ascii="Times New Roman" w:eastAsia="Times New Roman" w:hAnsi="Times New Roman" w:cs="Times New Roman"/>
          <w:color w:val="000000"/>
          <w:sz w:val="24"/>
          <w:szCs w:val="24"/>
          <w:lang w:eastAsia="ru-RU"/>
        </w:rPr>
        <w:t>и</w:t>
      </w:r>
      <w:proofErr w:type="gramEnd"/>
      <w:r w:rsidRPr="00625006">
        <w:rPr>
          <w:rFonts w:ascii="Times New Roman" w:eastAsia="Times New Roman" w:hAnsi="Times New Roman" w:cs="Times New Roman"/>
          <w:color w:val="000000"/>
          <w:sz w:val="24"/>
          <w:szCs w:val="24"/>
          <w:lang w:eastAsia="ru-RU"/>
        </w:rPr>
        <w:t xml:space="preserve"> если посадка (высадка) детей осуществляется через одну дверь автобуса.</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Если в автобусе находятся несколько сопровождающих лиц, организатор перевозки назначает из них ответственного за организованную перевозку группы детей по соответствующему автобусу, который осуществляет координацию действий водителя (водителей) и других сопровождающих лиц в указанном автобусе.</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Если для организованной перевозки группы детей используется 2 автобуса и более, организатор перевозки назначает старшего ответственного за организованную перевозку группы детей, который осуществляет координацию действий водителей данных автобусов и ответственных по данным автобусам.</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 Если продолжительность организованной перевозки группы детей превышает 12 часов и для ее осуществления используется 3 автобуса и более, организатор перевозки обеспечивает сопровождение такой группы детей медицинским работником. В указанном случае организованная перевозка группы детей без медицинского работника не допускается.</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В ночное время (с 23 часов до 6 часов) допускаются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ночного отдыха) при незапланированном отклонении от графика движения (при задержке в пути), а также организованная перевозка группы детей, осуществляемая на основании правовых актов высших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Организатор перевозки составляет список лиц помимо водителя (водителей), которым разрешается находиться в автобусе в процессе перевозки (далее - список), включающий в том числе:</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детей, включенных в состав группы, с указанием фамилии, имени, отчества (при наличии), возраста или даты рождения каждого ребенка, а также номеров контактных телефонов его родителей (законных представителей);</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lastRenderedPageBreak/>
        <w:t>сопровождающих лиц с указанием их фамилии, имени, отчества (при наличии) и номера контактного телефона;</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медицинского работника с указанием его фамилии, имени, отчества (при наличии) и номера контактного телефона.</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Во время осуществления организованной перевозки группы детей у ответственного за организованную перевозку группы детей или старшего ответственного за организованную перевозку группы детей должны находиться копия уведомления о принятии отрицательного решения по результатам рассмотрения заявки на сопровождение автобусов автомобилем (автомобилями) подразделения Госавтоинспекции (при принятии такого решения) или уведомления об организованной перевозке группы детей и список, предусмотренный настоящим пунктом.</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Пунктом 14 Правил предусмотрено, что в случае неявки ребенка или иного лица, включенного в список, сведения о нем вычеркиваются из списка. Нахождение в автобусе помимо водителя (водителей) иных лиц, кроме тех, которые указаны в списках, не допускается. При этом запрета на добавление детей в вышеуказанный список Правилами не установлено, с учетом выполнения требований пункта 15 Правил.</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 </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Нахождение в автобусе помимо водителя (водителей) иных лиц, кроме тех, которые указаны в списках, не допускается. Контроль за соблюдением указанных требований возлагается на сопровождающих лиц.</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Список, содержащий корректировки, считается действительным, если он заверен подписью лица, назначенного:</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ответственным за организованную перевозку группы детей, если для осуществления организованной перевозки группы детей используется 1 автобус;</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старшим ответственным за организованную перевозку группы детей, если для осуществления организованной перевозки группы детей используется 2 автобуса и более.</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Для осуществления организованной перевозки группы детей используется автобус, оборудованный ремнями безопасности.</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К управлению автобусами, осуществляющими организованную перевозку группы детей, допускаются водители:</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а) имеющие на дату начала организованной перевозки группы детей стаж работы в качестве водителя транспортного средства категории "D" не менее одного года из последних 2 лет;</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 xml:space="preserve">б) прошедшие </w:t>
      </w:r>
      <w:proofErr w:type="spellStart"/>
      <w:r w:rsidRPr="00625006">
        <w:rPr>
          <w:rFonts w:ascii="Times New Roman" w:eastAsia="Times New Roman" w:hAnsi="Times New Roman" w:cs="Times New Roman"/>
          <w:color w:val="000000"/>
          <w:sz w:val="24"/>
          <w:szCs w:val="24"/>
          <w:lang w:eastAsia="ru-RU"/>
        </w:rPr>
        <w:t>предрейсовый</w:t>
      </w:r>
      <w:proofErr w:type="spellEnd"/>
      <w:r w:rsidRPr="00625006">
        <w:rPr>
          <w:rFonts w:ascii="Times New Roman" w:eastAsia="Times New Roman" w:hAnsi="Times New Roman" w:cs="Times New Roman"/>
          <w:color w:val="000000"/>
          <w:sz w:val="24"/>
          <w:szCs w:val="24"/>
          <w:lang w:eastAsia="ru-RU"/>
        </w:rPr>
        <w:t xml:space="preserve"> инструктаж в соответствии с правилами обеспечения безопасности перевозок автомобильным транспортом и городским наземным электрическим транспортом, утвержденными Министерством транспорта Российской Федерации в соответствии с абзацем вторым пункта 2 статьи 20 Федерального закона "О безопасности дорожного движения";</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lastRenderedPageBreak/>
        <w:t xml:space="preserve">в) не </w:t>
      </w:r>
      <w:proofErr w:type="spellStart"/>
      <w:r w:rsidRPr="00625006">
        <w:rPr>
          <w:rFonts w:ascii="Times New Roman" w:eastAsia="Times New Roman" w:hAnsi="Times New Roman" w:cs="Times New Roman"/>
          <w:color w:val="000000"/>
          <w:sz w:val="24"/>
          <w:szCs w:val="24"/>
          <w:lang w:eastAsia="ru-RU"/>
        </w:rPr>
        <w:t>привлекавшиеся</w:t>
      </w:r>
      <w:proofErr w:type="spellEnd"/>
      <w:r w:rsidRPr="00625006">
        <w:rPr>
          <w:rFonts w:ascii="Times New Roman" w:eastAsia="Times New Roman" w:hAnsi="Times New Roman" w:cs="Times New Roman"/>
          <w:color w:val="000000"/>
          <w:sz w:val="24"/>
          <w:szCs w:val="24"/>
          <w:lang w:eastAsia="ru-RU"/>
        </w:rPr>
        <w:t xml:space="preserve">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При осуществлении организованной перевозки группы детей водитель обязан иметь при себе договор фрахтования (если организованная перевозка группы детей осуществляется по договору фрахтования) и документ, составленный в произвольной форме, содержащий сведения о маршруте перевозки, в том числе о:</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а) пункте отправления;</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б) промежуточных пунктах посадки (высадки) (если имеются) детей и иных лиц, участвующих в организованной перевозке группы детей;</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в) пункте назначения;</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г) местах остановок для приема пищи, кратковременного отдыха, ночного отдыха (при многодневных поездках) - в случае организованной перевозки группы детей в междугородном сообщении.</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В случае задержки отправления автобусов, осуществляющих организованную перевозку группы детей, организатор перевозки уведомляет об этом родителей (законных представителей) детей и иных лиц, участвующих в организованной перевозке группы детей, а также подразделение Госавтоинспекции, если им принималось решение о сопровождении данных автобусов патрульным автомобилем (патрульными автомобилями).</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 Во время движения автобуса дети должны быть пристегнуты к креслам ремнями безопасности, отрегулированными в соответствии с руководством по эксплуатации транспортного средства. Контроль за соблюдением указанного требования возлагается на сопровождающих лиц.</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При движении автобуса, осуществляющего организованную перевозку группы детей, на его крыше или над ней должен быть включен маячок желтого или оранжевого цвета, обеспечивающий угол видимости в горизонтальной плоскости, равный 360 градусам.</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Согласно пункту 22 Правил: в случае невозможности осуществления или продолжения осуществления организованной перевозки группы детей вследствие дорожно-транспортного происшествия, технической неисправности автобуса либо выявления факта несоответствия автобуса требованиям Правил организатор перевозки или фрахтовщик (при организованной перевозке группы детей по договору фрахтования) обязан принять меры по замене автобуса, который будет соответствовать всем установленным требованиям, с составлением акта, предусмотренного данным пунктом. При этом Правилами не содержат ограничений по замене автобуса на автобус, принадлежащий иному перевозчику.</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Подменный автобус должен соответствовать требованиям </w:t>
      </w:r>
      <w:hyperlink r:id="rId6" w:anchor="P24" w:history="1">
        <w:r w:rsidRPr="00625006">
          <w:rPr>
            <w:rFonts w:ascii="Times New Roman" w:eastAsia="Times New Roman" w:hAnsi="Times New Roman" w:cs="Times New Roman"/>
            <w:color w:val="186EA8"/>
            <w:sz w:val="24"/>
            <w:szCs w:val="24"/>
            <w:u w:val="single"/>
            <w:lang w:eastAsia="ru-RU"/>
          </w:rPr>
          <w:t>пункта 16</w:t>
        </w:r>
      </w:hyperlink>
      <w:r w:rsidRPr="00625006">
        <w:rPr>
          <w:rFonts w:ascii="Times New Roman" w:eastAsia="Times New Roman" w:hAnsi="Times New Roman" w:cs="Times New Roman"/>
          <w:color w:val="000000"/>
          <w:sz w:val="24"/>
          <w:szCs w:val="24"/>
          <w:lang w:eastAsia="ru-RU"/>
        </w:rPr>
        <w:t> Правил, а подменный водитель - требованиям </w:t>
      </w:r>
      <w:hyperlink r:id="rId7" w:anchor="P25" w:history="1">
        <w:r w:rsidRPr="00625006">
          <w:rPr>
            <w:rFonts w:ascii="Times New Roman" w:eastAsia="Times New Roman" w:hAnsi="Times New Roman" w:cs="Times New Roman"/>
            <w:color w:val="186EA8"/>
            <w:sz w:val="24"/>
            <w:szCs w:val="24"/>
            <w:u w:val="single"/>
            <w:lang w:eastAsia="ru-RU"/>
          </w:rPr>
          <w:t>пункта 17</w:t>
        </w:r>
      </w:hyperlink>
      <w:r w:rsidRPr="00625006">
        <w:rPr>
          <w:rFonts w:ascii="Times New Roman" w:eastAsia="Times New Roman" w:hAnsi="Times New Roman" w:cs="Times New Roman"/>
          <w:color w:val="000000"/>
          <w:sz w:val="24"/>
          <w:szCs w:val="24"/>
          <w:lang w:eastAsia="ru-RU"/>
        </w:rPr>
        <w:t> Правил.</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При прибытии подменного автобуса и (или) подменного водителя документы, указанные в </w:t>
      </w:r>
      <w:hyperlink r:id="rId8" w:anchor="P29" w:history="1">
        <w:r w:rsidRPr="00625006">
          <w:rPr>
            <w:rFonts w:ascii="Times New Roman" w:eastAsia="Times New Roman" w:hAnsi="Times New Roman" w:cs="Times New Roman"/>
            <w:color w:val="186EA8"/>
            <w:sz w:val="24"/>
            <w:szCs w:val="24"/>
            <w:u w:val="single"/>
            <w:lang w:eastAsia="ru-RU"/>
          </w:rPr>
          <w:t>пункте 18</w:t>
        </w:r>
      </w:hyperlink>
      <w:r w:rsidRPr="00625006">
        <w:rPr>
          <w:rFonts w:ascii="Times New Roman" w:eastAsia="Times New Roman" w:hAnsi="Times New Roman" w:cs="Times New Roman"/>
          <w:color w:val="000000"/>
          <w:sz w:val="24"/>
          <w:szCs w:val="24"/>
          <w:lang w:eastAsia="ru-RU"/>
        </w:rPr>
        <w:t xml:space="preserve"> Правил, передаются водителю этого автобуса. Водителем и ответственным (старшим ответственным) за организованную перевозку группы детей составляется акт замены автобуса и (или) водителя в произвольной форме с указанием </w:t>
      </w:r>
      <w:r w:rsidRPr="00625006">
        <w:rPr>
          <w:rFonts w:ascii="Times New Roman" w:eastAsia="Times New Roman" w:hAnsi="Times New Roman" w:cs="Times New Roman"/>
          <w:color w:val="000000"/>
          <w:sz w:val="24"/>
          <w:szCs w:val="24"/>
          <w:lang w:eastAsia="ru-RU"/>
        </w:rPr>
        <w:lastRenderedPageBreak/>
        <w:t>причин замены автобуса и (или) водителя, даты и времени замены автобуса и (или) водителя, фамилий, имен, отчеств (при наличии) и номеров контактных телефонов лиц, подписавших такой акт.</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Оригиналы документов, указанных в </w:t>
      </w:r>
      <w:hyperlink r:id="rId9" w:anchor="P0" w:history="1">
        <w:r w:rsidRPr="00625006">
          <w:rPr>
            <w:rFonts w:ascii="Times New Roman" w:eastAsia="Times New Roman" w:hAnsi="Times New Roman" w:cs="Times New Roman"/>
            <w:color w:val="186EA8"/>
            <w:sz w:val="24"/>
            <w:szCs w:val="24"/>
            <w:u w:val="single"/>
            <w:lang w:eastAsia="ru-RU"/>
          </w:rPr>
          <w:t>пунктах 3</w:t>
        </w:r>
      </w:hyperlink>
      <w:r w:rsidRPr="00625006">
        <w:rPr>
          <w:rFonts w:ascii="Times New Roman" w:eastAsia="Times New Roman" w:hAnsi="Times New Roman" w:cs="Times New Roman"/>
          <w:color w:val="000000"/>
          <w:sz w:val="24"/>
          <w:szCs w:val="24"/>
          <w:lang w:eastAsia="ru-RU"/>
        </w:rPr>
        <w:t>, </w:t>
      </w:r>
      <w:hyperlink r:id="rId10" w:anchor="P15" w:history="1">
        <w:r w:rsidRPr="00625006">
          <w:rPr>
            <w:rFonts w:ascii="Times New Roman" w:eastAsia="Times New Roman" w:hAnsi="Times New Roman" w:cs="Times New Roman"/>
            <w:color w:val="186EA8"/>
            <w:sz w:val="24"/>
            <w:szCs w:val="24"/>
            <w:u w:val="single"/>
            <w:lang w:eastAsia="ru-RU"/>
          </w:rPr>
          <w:t>13</w:t>
        </w:r>
      </w:hyperlink>
      <w:r w:rsidRPr="00625006">
        <w:rPr>
          <w:rFonts w:ascii="Times New Roman" w:eastAsia="Times New Roman" w:hAnsi="Times New Roman" w:cs="Times New Roman"/>
          <w:color w:val="000000"/>
          <w:sz w:val="24"/>
          <w:szCs w:val="24"/>
          <w:lang w:eastAsia="ru-RU"/>
        </w:rPr>
        <w:t> и </w:t>
      </w:r>
      <w:hyperlink r:id="rId11" w:anchor="P29" w:history="1">
        <w:r w:rsidRPr="00625006">
          <w:rPr>
            <w:rFonts w:ascii="Times New Roman" w:eastAsia="Times New Roman" w:hAnsi="Times New Roman" w:cs="Times New Roman"/>
            <w:color w:val="186EA8"/>
            <w:sz w:val="24"/>
            <w:szCs w:val="24"/>
            <w:u w:val="single"/>
            <w:lang w:eastAsia="ru-RU"/>
          </w:rPr>
          <w:t>18</w:t>
        </w:r>
      </w:hyperlink>
      <w:r w:rsidRPr="00625006">
        <w:rPr>
          <w:rFonts w:ascii="Times New Roman" w:eastAsia="Times New Roman" w:hAnsi="Times New Roman" w:cs="Times New Roman"/>
          <w:color w:val="000000"/>
          <w:sz w:val="24"/>
          <w:szCs w:val="24"/>
          <w:lang w:eastAsia="ru-RU"/>
        </w:rPr>
        <w:t> Правил, хранятся организатором перевозки в течение 3 лет со дня завершения каждой организованной перевозки группы детей, во время которой произошло дорожно-транспортное происшествие, в результате которого пострадали дети, в иных случаях - в течение 90 календарных дней.</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b/>
          <w:bCs/>
          <w:color w:val="000000"/>
          <w:sz w:val="24"/>
          <w:szCs w:val="24"/>
          <w:lang w:eastAsia="ru-RU"/>
        </w:rPr>
        <w:t>ОТВЕТСТВЕННОСТЬ ЗА НАРУШЕНИЯ ТРЕБОВАНИЙ К ОРГАНИЗОВАННОЙ ПЕРЕВОЗКЕ ГРУПП ДЕТЕЙ АВТОБУСАМИ</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Ответственность за нарушение требований к организованной перевозки групп детей автобусами установлена статьей 12.23 Кодекса Российской Федерации об административных правонарушениях.</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Так, часть 3 этой статьи устанавливает ответственность за нарушение требований к перевозке детей, установленных Правилами дорожного движения, в виде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Часть 4, - за осуществление организованной перевозки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Для нарушителей предусмотрено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За нарушение требований к перевозке детей в ночное время, установленных Правилами организованной перевозки группы детей автобусами, часть 5 статьи предусматривается административный штраф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Часть 6 статьи устанавливается ответственность за прочие нарушения требований к перевозке детей, установленных Правилами организованной перевозки группы детей автобусами, за исключением случаев, предусмотренных частями 4 и 5 настоящей статьи, в виде административного штрафа на должностных лиц в размере двадцати пяти тысяч рублей; на юридических лиц - ста тысяч рублей.</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За административные правонарушения, предусмотренные статьей 12.23 КоАП,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 </w:t>
      </w:r>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lastRenderedPageBreak/>
        <w:t>Обращаем внимание, что для направления уведомления об организованной перевозке групп детей необходимо использовать </w:t>
      </w:r>
      <w:hyperlink r:id="rId12" w:history="1">
        <w:r w:rsidRPr="00625006">
          <w:rPr>
            <w:rFonts w:ascii="Times New Roman" w:eastAsia="Times New Roman" w:hAnsi="Times New Roman" w:cs="Times New Roman"/>
            <w:color w:val="186EA8"/>
            <w:sz w:val="24"/>
            <w:szCs w:val="24"/>
            <w:u w:val="single"/>
            <w:lang w:eastAsia="ru-RU"/>
          </w:rPr>
          <w:t>специальный сервис</w:t>
        </w:r>
      </w:hyperlink>
    </w:p>
    <w:p w:rsidR="00625006" w:rsidRPr="00625006" w:rsidRDefault="00625006" w:rsidP="0062500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625006">
        <w:rPr>
          <w:rFonts w:ascii="Times New Roman" w:eastAsia="Times New Roman" w:hAnsi="Times New Roman" w:cs="Times New Roman"/>
          <w:color w:val="000000"/>
          <w:sz w:val="24"/>
          <w:szCs w:val="24"/>
          <w:lang w:eastAsia="ru-RU"/>
        </w:rPr>
        <w:t> </w:t>
      </w:r>
    </w:p>
    <w:p w:rsidR="00625006" w:rsidRPr="00625006" w:rsidRDefault="00625006" w:rsidP="0062500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hyperlink r:id="rId13" w:tgtFrame="_blank" w:history="1">
        <w:r w:rsidRPr="00625006">
          <w:rPr>
            <w:rFonts w:ascii="Times New Roman" w:eastAsia="Times New Roman" w:hAnsi="Times New Roman" w:cs="Times New Roman"/>
            <w:noProof/>
            <w:color w:val="186EA8"/>
            <w:sz w:val="24"/>
            <w:szCs w:val="24"/>
            <w:bdr w:val="none" w:sz="0" w:space="0" w:color="auto" w:frame="1"/>
            <w:lang w:eastAsia="ru-RU"/>
          </w:rPr>
          <w:drawing>
            <wp:inline distT="0" distB="0" distL="0" distR="0" wp14:anchorId="2D3AD9D3" wp14:editId="6C12C691">
              <wp:extent cx="1793240" cy="1336040"/>
              <wp:effectExtent l="0" t="0" r="0" b="0"/>
              <wp:docPr id="1" name="Рисунок 1" descr="Знак &amp;amp;quot;Перевозка детей&amp;amp;quot;">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нак &amp;amp;quot;Перевозка детей&amp;amp;quot;">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3240" cy="1336040"/>
                      </a:xfrm>
                      <a:prstGeom prst="rect">
                        <a:avLst/>
                      </a:prstGeom>
                      <a:noFill/>
                      <a:ln>
                        <a:noFill/>
                      </a:ln>
                    </pic:spPr>
                  </pic:pic>
                </a:graphicData>
              </a:graphic>
            </wp:inline>
          </w:drawing>
        </w:r>
        <w:r w:rsidRPr="00625006">
          <w:rPr>
            <w:rFonts w:ascii="Times New Roman" w:eastAsia="Times New Roman" w:hAnsi="Times New Roman" w:cs="Times New Roman"/>
            <w:color w:val="186EA8"/>
            <w:sz w:val="24"/>
            <w:szCs w:val="24"/>
            <w:u w:val="single"/>
            <w:bdr w:val="none" w:sz="0" w:space="0" w:color="auto" w:frame="1"/>
            <w:lang w:eastAsia="ru-RU"/>
          </w:rPr>
          <w:t> </w:t>
        </w:r>
      </w:hyperlink>
      <w:hyperlink r:id="rId16" w:tgtFrame="_blank" w:history="1">
        <w:r w:rsidRPr="00625006">
          <w:rPr>
            <w:rFonts w:ascii="Times New Roman" w:eastAsia="Times New Roman" w:hAnsi="Times New Roman" w:cs="Times New Roman"/>
            <w:noProof/>
            <w:color w:val="186EA8"/>
            <w:sz w:val="24"/>
            <w:szCs w:val="24"/>
            <w:bdr w:val="none" w:sz="0" w:space="0" w:color="auto" w:frame="1"/>
            <w:lang w:eastAsia="ru-RU"/>
          </w:rPr>
          <w:drawing>
            <wp:inline distT="0" distB="0" distL="0" distR="0" wp14:anchorId="45C32E9F" wp14:editId="23B9E140">
              <wp:extent cx="1793240" cy="1336040"/>
              <wp:effectExtent l="0" t="0" r="0" b="0"/>
              <wp:docPr id="2" name="Рисунок 2" descr="Знак &amp;amp;quot;Ограничение скорости&amp;amp;quot;">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нак &amp;amp;quot;Ограничение скорости&amp;amp;quot;">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93240" cy="1336040"/>
                      </a:xfrm>
                      <a:prstGeom prst="rect">
                        <a:avLst/>
                      </a:prstGeom>
                      <a:noFill/>
                      <a:ln>
                        <a:noFill/>
                      </a:ln>
                    </pic:spPr>
                  </pic:pic>
                </a:graphicData>
              </a:graphic>
            </wp:inline>
          </w:drawing>
        </w:r>
        <w:r w:rsidRPr="00625006">
          <w:rPr>
            <w:rFonts w:ascii="Times New Roman" w:eastAsia="Times New Roman" w:hAnsi="Times New Roman" w:cs="Times New Roman"/>
            <w:color w:val="186EA8"/>
            <w:sz w:val="24"/>
            <w:szCs w:val="24"/>
            <w:u w:val="single"/>
            <w:bdr w:val="none" w:sz="0" w:space="0" w:color="auto" w:frame="1"/>
            <w:lang w:eastAsia="ru-RU"/>
          </w:rPr>
          <w:t> </w:t>
        </w:r>
      </w:hyperlink>
      <w:hyperlink r:id="rId19" w:tgtFrame="_blank" w:history="1">
        <w:r w:rsidRPr="00625006">
          <w:rPr>
            <w:rFonts w:ascii="Times New Roman" w:eastAsia="Times New Roman" w:hAnsi="Times New Roman" w:cs="Times New Roman"/>
            <w:noProof/>
            <w:color w:val="186EA8"/>
            <w:sz w:val="24"/>
            <w:szCs w:val="24"/>
            <w:bdr w:val="none" w:sz="0" w:space="0" w:color="auto" w:frame="1"/>
            <w:lang w:eastAsia="ru-RU"/>
          </w:rPr>
          <w:drawing>
            <wp:inline distT="0" distB="0" distL="0" distR="0" wp14:anchorId="6BE061BA" wp14:editId="5713DBDF">
              <wp:extent cx="1793240" cy="1336040"/>
              <wp:effectExtent l="0" t="0" r="0" b="0"/>
              <wp:docPr id="3" name="Рисунок 3" descr="Обозначение автобуса спереди">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бозначение автобуса спереди">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93240" cy="1336040"/>
                      </a:xfrm>
                      <a:prstGeom prst="rect">
                        <a:avLst/>
                      </a:prstGeom>
                      <a:noFill/>
                      <a:ln>
                        <a:noFill/>
                      </a:ln>
                    </pic:spPr>
                  </pic:pic>
                </a:graphicData>
              </a:graphic>
            </wp:inline>
          </w:drawing>
        </w:r>
        <w:r w:rsidRPr="00625006">
          <w:rPr>
            <w:rFonts w:ascii="Times New Roman" w:eastAsia="Times New Roman" w:hAnsi="Times New Roman" w:cs="Times New Roman"/>
            <w:color w:val="186EA8"/>
            <w:sz w:val="24"/>
            <w:szCs w:val="24"/>
            <w:u w:val="single"/>
            <w:bdr w:val="none" w:sz="0" w:space="0" w:color="auto" w:frame="1"/>
            <w:lang w:eastAsia="ru-RU"/>
          </w:rPr>
          <w:t> </w:t>
        </w:r>
      </w:hyperlink>
      <w:r w:rsidRPr="00625006">
        <w:rPr>
          <w:rFonts w:ascii="Times New Roman" w:eastAsia="Times New Roman" w:hAnsi="Times New Roman" w:cs="Times New Roman"/>
          <w:noProof/>
          <w:color w:val="186EA8"/>
          <w:sz w:val="24"/>
          <w:szCs w:val="24"/>
          <w:bdr w:val="none" w:sz="0" w:space="0" w:color="auto" w:frame="1"/>
          <w:lang w:eastAsia="ru-RU"/>
        </w:rPr>
        <w:drawing>
          <wp:inline distT="0" distB="0" distL="0" distR="0" wp14:anchorId="1A11FFDA" wp14:editId="3801EB67">
            <wp:extent cx="1793240" cy="1336040"/>
            <wp:effectExtent l="0" t="0" r="0" b="0"/>
            <wp:docPr id="4" name="Рисунок 4" descr="Обозначение автобуса сзади">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бозначение автобуса сзади">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93240" cy="1336040"/>
                    </a:xfrm>
                    <a:prstGeom prst="rect">
                      <a:avLst/>
                    </a:prstGeom>
                    <a:noFill/>
                    <a:ln>
                      <a:noFill/>
                    </a:ln>
                  </pic:spPr>
                </pic:pic>
              </a:graphicData>
            </a:graphic>
          </wp:inline>
        </w:drawing>
      </w:r>
    </w:p>
    <w:p w:rsidR="00B74E0C" w:rsidRPr="00625006" w:rsidRDefault="00B74E0C" w:rsidP="00625006">
      <w:pPr>
        <w:ind w:firstLine="709"/>
        <w:jc w:val="both"/>
        <w:rPr>
          <w:rFonts w:ascii="Times New Roman" w:hAnsi="Times New Roman" w:cs="Times New Roman"/>
          <w:sz w:val="24"/>
          <w:szCs w:val="24"/>
        </w:rPr>
      </w:pPr>
    </w:p>
    <w:sectPr w:rsidR="00B74E0C" w:rsidRPr="006250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006"/>
    <w:rsid w:val="00625006"/>
    <w:rsid w:val="00B74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24E17"/>
  <w15:chartTrackingRefBased/>
  <w15:docId w15:val="{92F5446D-4123-4140-A470-64A9CE68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799963">
      <w:bodyDiv w:val="1"/>
      <w:marLeft w:val="0"/>
      <w:marRight w:val="0"/>
      <w:marTop w:val="0"/>
      <w:marBottom w:val="0"/>
      <w:divBdr>
        <w:top w:val="none" w:sz="0" w:space="0" w:color="auto"/>
        <w:left w:val="none" w:sz="0" w:space="0" w:color="auto"/>
        <w:bottom w:val="none" w:sz="0" w:space="0" w:color="auto"/>
        <w:right w:val="none" w:sz="0" w:space="0" w:color="auto"/>
      </w:divBdr>
      <w:divsChild>
        <w:div w:id="1563326461">
          <w:marLeft w:val="0"/>
          <w:marRight w:val="0"/>
          <w:marTop w:val="0"/>
          <w:marBottom w:val="0"/>
          <w:divBdr>
            <w:top w:val="none" w:sz="0" w:space="0" w:color="auto"/>
            <w:left w:val="none" w:sz="0" w:space="0" w:color="auto"/>
            <w:bottom w:val="none" w:sz="0" w:space="0" w:color="auto"/>
            <w:right w:val="none" w:sz="0" w:space="0" w:color="auto"/>
          </w:divBdr>
          <w:divsChild>
            <w:div w:id="1473210635">
              <w:marLeft w:val="0"/>
              <w:marRight w:val="0"/>
              <w:marTop w:val="0"/>
              <w:marBottom w:val="0"/>
              <w:divBdr>
                <w:top w:val="none" w:sz="0" w:space="0" w:color="auto"/>
                <w:left w:val="none" w:sz="0" w:space="0" w:color="auto"/>
                <w:bottom w:val="none" w:sz="0" w:space="0" w:color="auto"/>
                <w:right w:val="none" w:sz="0" w:space="0" w:color="auto"/>
              </w:divBdr>
            </w:div>
            <w:div w:id="20344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90adear.xn--p1ai/corp/children-traffic" TargetMode="External"/><Relationship Id="rId13" Type="http://schemas.openxmlformats.org/officeDocument/2006/relationships/hyperlink" Target="https://xn--80aebkobnwfcnsfk1e0h.xn--p1ai/upload/site1000/folder_page/link/1-800x600.jpg" TargetMode="External"/><Relationship Id="rId18" Type="http://schemas.openxmlformats.org/officeDocument/2006/relationships/image" Target="media/image2.png"/><Relationship Id="rId3" Type="http://schemas.openxmlformats.org/officeDocument/2006/relationships/webSettings" Target="webSettings.xml"/><Relationship Id="rId21" Type="http://schemas.openxmlformats.org/officeDocument/2006/relationships/image" Target="media/image3.jpeg"/><Relationship Id="rId7" Type="http://schemas.openxmlformats.org/officeDocument/2006/relationships/hyperlink" Target="https://xn--90adear.xn--p1ai/corp/children-traffic" TargetMode="External"/><Relationship Id="rId12" Type="http://schemas.openxmlformats.org/officeDocument/2006/relationships/hyperlink" Target="https://xn--90adear.xn--p1ai/transportation" TargetMode="External"/><Relationship Id="rId17" Type="http://schemas.openxmlformats.org/officeDocument/2006/relationships/hyperlink" Target="https://&#1075;&#1086;&#1089;&#1072;&#1074;&#1090;&#1086;&#1080;&#1085;&#1089;&#1087;&#1077;&#1082;&#1094;&#1080;&#1103;.&#1088;&#1092;/upload/site1000/folder_page/link/2-800x600.png"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xn--80aebkobnwfcnsfk1e0h.xn--p1ai/upload/site1000/folder_page/link/2-800x600.png" TargetMode="External"/><Relationship Id="rId20" Type="http://schemas.openxmlformats.org/officeDocument/2006/relationships/hyperlink" Target="https://&#1075;&#1086;&#1089;&#1072;&#1074;&#1090;&#1086;&#1080;&#1085;&#1089;&#1087;&#1077;&#1082;&#1094;&#1080;&#1103;.&#1088;&#1092;/upload/site1000/folder_page/link/3-800x600.jpg" TargetMode="External"/><Relationship Id="rId1" Type="http://schemas.openxmlformats.org/officeDocument/2006/relationships/styles" Target="styles.xml"/><Relationship Id="rId6" Type="http://schemas.openxmlformats.org/officeDocument/2006/relationships/hyperlink" Target="https://xn--90adear.xn--p1ai/corp/children-traffic" TargetMode="External"/><Relationship Id="rId11" Type="http://schemas.openxmlformats.org/officeDocument/2006/relationships/hyperlink" Target="https://xn--90adear.xn--p1ai/corp/children-traffic" TargetMode="External"/><Relationship Id="rId24" Type="http://schemas.openxmlformats.org/officeDocument/2006/relationships/fontTable" Target="fontTable.xml"/><Relationship Id="rId5" Type="http://schemas.openxmlformats.org/officeDocument/2006/relationships/hyperlink" Target="https://xn--90adear.xn--p1ai/corp/children-traffic" TargetMode="External"/><Relationship Id="rId15" Type="http://schemas.openxmlformats.org/officeDocument/2006/relationships/image" Target="media/image1.jpeg"/><Relationship Id="rId23" Type="http://schemas.openxmlformats.org/officeDocument/2006/relationships/image" Target="media/image4.jpeg"/><Relationship Id="rId10" Type="http://schemas.openxmlformats.org/officeDocument/2006/relationships/hyperlink" Target="https://xn--90adear.xn--p1ai/corp/children-traffic" TargetMode="External"/><Relationship Id="rId19" Type="http://schemas.openxmlformats.org/officeDocument/2006/relationships/hyperlink" Target="https://xn--80aebkobnwfcnsfk1e0h.xn--p1ai/upload/site1000/folder_page/link/3-800x600.jpg" TargetMode="External"/><Relationship Id="rId4" Type="http://schemas.openxmlformats.org/officeDocument/2006/relationships/hyperlink" Target="https://xn--90adear.xn--p1ai/corp/children-traffic" TargetMode="External"/><Relationship Id="rId9" Type="http://schemas.openxmlformats.org/officeDocument/2006/relationships/hyperlink" Target="https://xn--90adear.xn--p1ai/corp/children-traffic" TargetMode="External"/><Relationship Id="rId14" Type="http://schemas.openxmlformats.org/officeDocument/2006/relationships/hyperlink" Target="https://&#1075;&#1086;&#1089;&#1072;&#1074;&#1090;&#1086;&#1080;&#1085;&#1089;&#1087;&#1077;&#1082;&#1094;&#1080;&#1103;.&#1088;&#1092;/upload/site1000/folder_page/link/1-800x600.jpg" TargetMode="External"/><Relationship Id="rId22" Type="http://schemas.openxmlformats.org/officeDocument/2006/relationships/hyperlink" Target="https://&#1075;&#1086;&#1089;&#1072;&#1074;&#1090;&#1086;&#1080;&#1085;&#1089;&#1087;&#1077;&#1082;&#1094;&#1080;&#1103;.&#1088;&#1092;/upload/site1000/folder_page/link/4-800x600.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2653</Words>
  <Characters>15127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2024-11-18T09:31:00Z</dcterms:created>
  <dcterms:modified xsi:type="dcterms:W3CDTF">2024-11-18T09:32:00Z</dcterms:modified>
</cp:coreProperties>
</file>